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DF" w:rsidRPr="00697B37" w:rsidRDefault="00C842DF" w:rsidP="00C84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7B37">
        <w:rPr>
          <w:lang w:val="ru-RU"/>
        </w:rPr>
        <w:br/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97B3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842DF" w:rsidRPr="00697B37" w:rsidRDefault="00C842DF" w:rsidP="00C84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0"/>
        <w:gridCol w:w="6710"/>
      </w:tblGrid>
      <w:tr w:rsidR="00C842DF" w:rsidRPr="00F71F3D" w:rsidTr="000479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2DF" w:rsidRPr="00697B37" w:rsidRDefault="00C842DF" w:rsidP="000479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C842DF" w:rsidRPr="00697B37" w:rsidRDefault="00C842DF" w:rsidP="003E0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2DF" w:rsidRPr="00C842DF" w:rsidRDefault="00C842DF" w:rsidP="003E0BBA">
            <w:pPr>
              <w:rPr>
                <w:lang w:val="ru-RU"/>
              </w:rPr>
            </w:pP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</w:t>
            </w:r>
            <w:r w:rsidRPr="00697B37">
              <w:rPr>
                <w:lang w:val="ru-RU"/>
              </w:rPr>
              <w:br/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0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B0D49" w:rsidRPr="00C842DF" w:rsidRDefault="00010FF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842DF">
        <w:rPr>
          <w:lang w:val="ru-RU"/>
        </w:rPr>
        <w:br/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Pr="00C842DF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C842DF">
        <w:rPr>
          <w:rFonts w:hAnsi="Times New Roman" w:cs="Times New Roman"/>
          <w:b/>
          <w:color w:val="000000"/>
          <w:sz w:val="24"/>
          <w:szCs w:val="24"/>
        </w:rPr>
        <w:t> </w:t>
      </w:r>
      <w:r w:rsidR="00C842DF" w:rsidRPr="00C842DF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gramStart"/>
      <w:r w:rsidR="00C842DF" w:rsidRPr="00C842DF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</w:t>
      </w:r>
      <w:proofErr w:type="gramEnd"/>
      <w:r w:rsidR="00C842DF" w:rsidRPr="00C842D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школа № 24»</w:t>
      </w:r>
    </w:p>
    <w:p w:rsidR="00EB0D49" w:rsidRPr="00C842DF" w:rsidRDefault="00EB0D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 обучение в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>24»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образовательным программам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МБОУ 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>24»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EB0D49" w:rsidRPr="00F71F3D" w:rsidRDefault="00010FF4" w:rsidP="00C842D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FF0000"/>
          <w:sz w:val="24"/>
          <w:szCs w:val="24"/>
          <w:lang w:val="ru-RU"/>
        </w:rPr>
        <w:t>1.4.</w:t>
      </w:r>
      <w:r w:rsidRPr="00F71F3D">
        <w:rPr>
          <w:rFonts w:hAnsi="Times New Roman" w:cs="Times New Roman"/>
          <w:color w:val="FF0000"/>
          <w:sz w:val="24"/>
          <w:szCs w:val="24"/>
        </w:rPr>
        <w:t> </w:t>
      </w:r>
      <w:r w:rsidRPr="00F71F3D">
        <w:rPr>
          <w:rFonts w:hAnsi="Times New Roman" w:cs="Times New Roman"/>
          <w:color w:val="FF0000"/>
          <w:sz w:val="24"/>
          <w:szCs w:val="24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 w:rsidRPr="00F71F3D">
        <w:rPr>
          <w:rFonts w:hAnsi="Times New Roman" w:cs="Times New Roman"/>
          <w:color w:val="FF0000"/>
          <w:sz w:val="24"/>
          <w:szCs w:val="24"/>
        </w:rPr>
        <w:t> </w:t>
      </w:r>
      <w:r w:rsidRPr="00F71F3D">
        <w:rPr>
          <w:rFonts w:hAnsi="Times New Roman" w:cs="Times New Roman"/>
          <w:color w:val="FF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проживающих на закрепленной территории,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начинается </w:t>
      </w:r>
      <w:r w:rsid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30 июня текущего года.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2.5 правил, </w:t>
      </w:r>
      <w:r w:rsid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F71F3D" w:rsidRPr="00F71F3D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 w:rsidR="00F71F3D">
        <w:rPr>
          <w:rFonts w:hAnsi="Times New Roman" w:cs="Times New Roman"/>
          <w:color w:val="000000"/>
          <w:sz w:val="24"/>
          <w:szCs w:val="24"/>
        </w:rPr>
        <w:t> </w:t>
      </w:r>
      <w:r w:rsidR="00F71F3D" w:rsidRPr="00F71F3D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</w:t>
      </w:r>
      <w:r w:rsidR="00F71F3D"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размеща</w:t>
      </w:r>
      <w:r w:rsidR="00C842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EB0D49" w:rsidRPr="00C842DF" w:rsidRDefault="00010FF4" w:rsidP="00F71F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</w:t>
      </w:r>
      <w:r w:rsidR="00F71F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в сети интернет</w:t>
      </w:r>
      <w:r w:rsidR="00F71F3D" w:rsidRPr="00F71F3D">
        <w:rPr>
          <w:rFonts w:hAnsi="Times New Roman" w:cs="Times New Roman"/>
          <w:color w:val="000000"/>
          <w:sz w:val="24"/>
          <w:szCs w:val="24"/>
          <w:lang w:val="ru-RU"/>
        </w:rPr>
        <w:t>, в федеральной государственной информационной систем</w:t>
      </w:r>
      <w:r w:rsidR="00F71F3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71F3D"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 «Единый портал государственных и муниципальных услуг (функций)» (далее – ЕПГУ</w:t>
      </w:r>
      <w:r w:rsidR="00F71F3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1F3D" w:rsidRPr="00F71F3D" w:rsidRDefault="00F71F3D" w:rsidP="00F71F3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F71F3D" w:rsidRPr="00F71F3D" w:rsidRDefault="00F71F3D" w:rsidP="00F71F3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F71F3D" w:rsidRPr="00F71F3D" w:rsidRDefault="00F71F3D" w:rsidP="00F71F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71F3D" w:rsidRPr="00F71F3D" w:rsidRDefault="00F71F3D" w:rsidP="00F71F3D">
      <w:pPr>
        <w:numPr>
          <w:ilvl w:val="0"/>
          <w:numId w:val="7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F71F3D" w:rsidRPr="00F71F3D" w:rsidRDefault="00F71F3D" w:rsidP="00F71F3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71F3D" w:rsidRPr="00F71F3D" w:rsidRDefault="00F71F3D" w:rsidP="00F71F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1F3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EB0D49" w:rsidRPr="00C842DF" w:rsidRDefault="00EB0D49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обучение по адаптированным образовательным программам с согласия родителей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Pr="00C842DF">
        <w:rPr>
          <w:lang w:val="ru-RU"/>
        </w:rPr>
        <w:br/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4.2. Образец заявления о приеме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 до начала приема и содержит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сведения, указанные в пункте 24 Порядка приема в школу.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EB0D49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811CFA" w:rsidRPr="00C842DF" w:rsidRDefault="00811CFA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11CFA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11CFA" w:rsidRPr="00811CFA" w:rsidRDefault="00811CFA" w:rsidP="00811C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F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811CFA" w:rsidRPr="00811CFA" w:rsidRDefault="00811CFA" w:rsidP="00811C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F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811CFA" w:rsidRPr="00811CFA" w:rsidRDefault="00811CFA" w:rsidP="00811C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F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B0D49" w:rsidRPr="00811CFA" w:rsidRDefault="00811CFA" w:rsidP="00811CF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B0D49" w:rsidRPr="00C842DF" w:rsidRDefault="00010F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EB0D49" w:rsidRDefault="00010F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0D49" w:rsidRPr="00C842DF" w:rsidRDefault="00010FF4" w:rsidP="00C842D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номере заявления о зачислении и перечне недостающих документов. Акт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811CFA" w:rsidRPr="00811CFA" w:rsidRDefault="00010FF4" w:rsidP="00811C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="00811CFA" w:rsidRP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proofErr w:type="gramStart"/>
      <w:r w:rsidR="00811CFA" w:rsidRPr="00811CFA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="00811CFA" w:rsidRP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1CFA" w:rsidRPr="00811CFA">
        <w:rPr>
          <w:rFonts w:hAnsi="Times New Roman" w:cs="Times New Roman"/>
          <w:color w:val="000000"/>
          <w:sz w:val="24"/>
          <w:szCs w:val="24"/>
          <w:lang w:val="ru-RU"/>
        </w:rPr>
        <w:t>(при наличии).</w:t>
      </w:r>
    </w:p>
    <w:p w:rsidR="00811CFA" w:rsidRDefault="00811CFA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 регистрации заявления о приеме на обучение и перечня документов, представленных родителе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программе среднего общего образования</w:t>
      </w:r>
    </w:p>
    <w:p w:rsidR="00EB0D49" w:rsidRPr="00C842DF" w:rsidRDefault="00010FF4" w:rsidP="00C842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10FF4" w:rsidRPr="00010FF4" w:rsidRDefault="00010FF4" w:rsidP="00010FF4">
      <w:pPr>
        <w:pStyle w:val="a3"/>
        <w:shd w:val="clear" w:color="auto" w:fill="FFFFFF"/>
        <w:spacing w:before="48" w:beforeAutospacing="0" w:after="48" w:afterAutospacing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842DF">
        <w:rPr>
          <w:color w:val="000000"/>
        </w:rPr>
        <w:t xml:space="preserve">5.2. </w:t>
      </w:r>
      <w:proofErr w:type="gramStart"/>
      <w:r w:rsidRPr="00C842DF">
        <w:rPr>
          <w:color w:val="000000"/>
        </w:rPr>
        <w:t>Индивидуальный отбор при приеме и переводе на профильное обучение по программам среднего общего образования</w:t>
      </w:r>
      <w:r>
        <w:rPr>
          <w:color w:val="000000"/>
        </w:rPr>
        <w:t> </w:t>
      </w:r>
      <w:r w:rsidRPr="00C842DF">
        <w:rPr>
          <w:color w:val="000000"/>
        </w:rPr>
        <w:t xml:space="preserve">организуется в случаях и в порядке, которые предусмотрены </w:t>
      </w:r>
      <w:r>
        <w:rPr>
          <w:color w:val="000000"/>
        </w:rPr>
        <w:t>постановлением прави</w:t>
      </w:r>
      <w:r w:rsidRPr="00010FF4">
        <w:rPr>
          <w:rStyle w:val="a4"/>
          <w:b w:val="0"/>
          <w:color w:val="000000"/>
        </w:rPr>
        <w:t>тельства Ивановской области от 08.04.2021 № 173-п "О внесении изменений в постановление Правительства Ивановской области от 19.02.2014 № 43-п «О случаях и Порядке индивидуального отбора граждан при приеме либо переводе в государственные или муниципальные образовательные организации для получения основного</w:t>
      </w:r>
      <w:proofErr w:type="gramEnd"/>
      <w:r w:rsidRPr="00010FF4">
        <w:rPr>
          <w:rStyle w:val="a4"/>
          <w:b w:val="0"/>
          <w:color w:val="000000"/>
        </w:rPr>
        <w:t xml:space="preserve"> общего и среднего общего образования с углубленным изучением отдельных предметов (профильного обучения)»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EB0D49" w:rsidRPr="00C842DF" w:rsidRDefault="00010FF4" w:rsidP="00010FF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EB0D49" w:rsidRPr="00C842DF" w:rsidRDefault="00010FF4" w:rsidP="00010FF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EB0D49" w:rsidRPr="00C842DF" w:rsidRDefault="00010FF4" w:rsidP="00010F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универсального профиля,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складываются все отметки в аттестате об основном общем образовании и делятся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общее количество отметок;</w:t>
      </w:r>
    </w:p>
    <w:p w:rsidR="00EB0D49" w:rsidRPr="00C842DF" w:rsidRDefault="00010FF4" w:rsidP="00010F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складываются и делятся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общее количество отметок;</w:t>
      </w:r>
    </w:p>
    <w:p w:rsidR="00EB0D49" w:rsidRPr="00C842DF" w:rsidRDefault="00010FF4" w:rsidP="00010F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складываются и делятся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общее количество отметок;</w:t>
      </w:r>
    </w:p>
    <w:p w:rsidR="00EB0D49" w:rsidRPr="00C842DF" w:rsidRDefault="00010FF4" w:rsidP="00010F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складываются и делятся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общее количество отметок;</w:t>
      </w:r>
    </w:p>
    <w:p w:rsidR="00EB0D49" w:rsidRPr="00C842DF" w:rsidRDefault="00010FF4" w:rsidP="00010FF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кандидатов, подавших заявление на зачисление в классы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складываются и делятся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общее количество отметок.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EB0D49" w:rsidRPr="00C842DF" w:rsidRDefault="00010FF4" w:rsidP="00010FF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EB0D49" w:rsidRPr="00C842DF" w:rsidRDefault="00010FF4" w:rsidP="00010FF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  <w:proofErr w:type="gramEnd"/>
    </w:p>
    <w:p w:rsidR="00EB0D49" w:rsidRPr="00C842DF" w:rsidRDefault="00010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договорам об оказании платных образовательных услуг прием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 w:rsidR="008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беженцев или вынужденных переселенцев дополнительно представляют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 документами, регламентирующими организацию и</w:t>
      </w:r>
      <w:r w:rsidR="00985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EB0D49" w:rsidRPr="00C842DF" w:rsidRDefault="00010FF4" w:rsidP="00010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2DF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EB0D49" w:rsidRPr="00C842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F3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22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86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B2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20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B7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43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FF4"/>
    <w:rsid w:val="002D33B1"/>
    <w:rsid w:val="002D3591"/>
    <w:rsid w:val="003514A0"/>
    <w:rsid w:val="003E0BBA"/>
    <w:rsid w:val="004F7E17"/>
    <w:rsid w:val="005A05CE"/>
    <w:rsid w:val="00653AF6"/>
    <w:rsid w:val="006F7F44"/>
    <w:rsid w:val="00811CFA"/>
    <w:rsid w:val="009850A3"/>
    <w:rsid w:val="00B73A5A"/>
    <w:rsid w:val="00C842DF"/>
    <w:rsid w:val="00E438A1"/>
    <w:rsid w:val="00EB0D49"/>
    <w:rsid w:val="00F01E19"/>
    <w:rsid w:val="00F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0F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0FF4"/>
    <w:rPr>
      <w:b/>
      <w:bCs/>
    </w:rPr>
  </w:style>
  <w:style w:type="character" w:styleId="a5">
    <w:name w:val="Hyperlink"/>
    <w:basedOn w:val="a0"/>
    <w:uiPriority w:val="99"/>
    <w:semiHidden/>
    <w:unhideWhenUsed/>
    <w:rsid w:val="00010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0F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0FF4"/>
    <w:rPr>
      <w:b/>
      <w:bCs/>
    </w:rPr>
  </w:style>
  <w:style w:type="character" w:styleId="a5">
    <w:name w:val="Hyperlink"/>
    <w:basedOn w:val="a0"/>
    <w:uiPriority w:val="99"/>
    <w:semiHidden/>
    <w:unhideWhenUsed/>
    <w:rsid w:val="00010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B6B3-2486-4C2E-A90E-7C6AF168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ФедосоваОЕ</dc:creator>
  <dc:description>Подготовлено экспертами Актион-МЦФЭР</dc:description>
  <cp:lastModifiedBy>Ольга Евгеньевна</cp:lastModifiedBy>
  <cp:revision>4</cp:revision>
  <cp:lastPrinted>2023-03-06T14:59:00Z</cp:lastPrinted>
  <dcterms:created xsi:type="dcterms:W3CDTF">2022-02-03T06:39:00Z</dcterms:created>
  <dcterms:modified xsi:type="dcterms:W3CDTF">2023-03-06T15:54:00Z</dcterms:modified>
</cp:coreProperties>
</file>